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08C7" w14:textId="77777777" w:rsidR="00000837" w:rsidRPr="00F63590" w:rsidRDefault="00000837" w:rsidP="00000837">
      <w:pPr>
        <w:shd w:val="clear" w:color="auto" w:fill="FFFFFF"/>
        <w:spacing w:after="150" w:line="304" w:lineRule="atLeast"/>
        <w:textAlignment w:val="baseline"/>
        <w:rPr>
          <w:rFonts w:eastAsia="Times New Roman" w:cs="Arial"/>
          <w:color w:val="000000"/>
          <w:sz w:val="24"/>
          <w:szCs w:val="24"/>
        </w:rPr>
      </w:pPr>
      <w:bookmarkStart w:id="0" w:name="_GoBack"/>
      <w:bookmarkEnd w:id="0"/>
      <w:r w:rsidRPr="00F63590">
        <w:rPr>
          <w:rFonts w:eastAsia="Times New Roman" w:cs="Arial"/>
          <w:noProof/>
          <w:color w:val="000000"/>
          <w:sz w:val="24"/>
          <w:szCs w:val="24"/>
        </w:rPr>
        <w:drawing>
          <wp:inline distT="0" distB="0" distL="0" distR="0" wp14:anchorId="38CD197F" wp14:editId="2F57FBC6">
            <wp:extent cx="1200150" cy="11947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Print.png"/>
                    <pic:cNvPicPr/>
                  </pic:nvPicPr>
                  <pic:blipFill>
                    <a:blip r:embed="rId5">
                      <a:extLst>
                        <a:ext uri="{28A0092B-C50C-407E-A947-70E740481C1C}">
                          <a14:useLocalDpi xmlns:a14="http://schemas.microsoft.com/office/drawing/2010/main" val="0"/>
                        </a:ext>
                      </a:extLst>
                    </a:blip>
                    <a:stretch>
                      <a:fillRect/>
                    </a:stretch>
                  </pic:blipFill>
                  <pic:spPr>
                    <a:xfrm>
                      <a:off x="0" y="0"/>
                      <a:ext cx="1200000" cy="1194643"/>
                    </a:xfrm>
                    <a:prstGeom prst="rect">
                      <a:avLst/>
                    </a:prstGeom>
                  </pic:spPr>
                </pic:pic>
              </a:graphicData>
            </a:graphic>
          </wp:inline>
        </w:drawing>
      </w:r>
    </w:p>
    <w:p w14:paraId="1A6DC297" w14:textId="77777777" w:rsidR="00000837" w:rsidRPr="00F63590" w:rsidRDefault="00000837" w:rsidP="00F63590">
      <w:pPr>
        <w:shd w:val="clear" w:color="auto" w:fill="FFFFFF"/>
        <w:spacing w:after="150" w:line="304" w:lineRule="atLeast"/>
        <w:jc w:val="center"/>
        <w:textAlignment w:val="baseline"/>
        <w:rPr>
          <w:rFonts w:eastAsia="Times New Roman" w:cs="Arial"/>
          <w:b/>
          <w:color w:val="000000"/>
          <w:sz w:val="24"/>
          <w:szCs w:val="24"/>
        </w:rPr>
      </w:pPr>
      <w:r w:rsidRPr="00F63590">
        <w:rPr>
          <w:rFonts w:eastAsia="Times New Roman" w:cs="Arial"/>
          <w:b/>
          <w:color w:val="000000"/>
          <w:sz w:val="24"/>
          <w:szCs w:val="24"/>
        </w:rPr>
        <w:t>Board Member Job Description</w:t>
      </w:r>
    </w:p>
    <w:p w14:paraId="7FCEDDEA" w14:textId="77777777" w:rsidR="00F63590" w:rsidRPr="00F63590" w:rsidRDefault="00F63590" w:rsidP="00000837">
      <w:pPr>
        <w:shd w:val="clear" w:color="auto" w:fill="FFFFFF"/>
        <w:spacing w:after="150" w:line="304" w:lineRule="atLeast"/>
        <w:textAlignment w:val="baseline"/>
        <w:rPr>
          <w:rFonts w:eastAsia="Times New Roman" w:cs="Arial"/>
          <w:color w:val="000000"/>
          <w:sz w:val="24"/>
          <w:szCs w:val="24"/>
        </w:rPr>
      </w:pPr>
      <w:r w:rsidRPr="00F63590">
        <w:rPr>
          <w:rFonts w:eastAsia="Times New Roman" w:cs="Arial"/>
          <w:color w:val="000000"/>
          <w:sz w:val="24"/>
          <w:szCs w:val="24"/>
        </w:rPr>
        <w:t>Project Citizenship Mission</w:t>
      </w:r>
    </w:p>
    <w:p w14:paraId="3E2449A7" w14:textId="77777777" w:rsidR="00000837" w:rsidRPr="00F63590" w:rsidRDefault="00000837" w:rsidP="00000837">
      <w:pPr>
        <w:shd w:val="clear" w:color="auto" w:fill="FFFFFF"/>
        <w:spacing w:after="150" w:line="304" w:lineRule="atLeast"/>
        <w:textAlignment w:val="baseline"/>
        <w:rPr>
          <w:rFonts w:eastAsia="Times New Roman" w:cs="Arial"/>
          <w:color w:val="000000"/>
          <w:sz w:val="24"/>
          <w:szCs w:val="24"/>
        </w:rPr>
      </w:pPr>
      <w:r w:rsidRPr="00F63590">
        <w:rPr>
          <w:rFonts w:eastAsia="Times New Roman" w:cs="Arial"/>
          <w:color w:val="000000"/>
          <w:sz w:val="24"/>
          <w:szCs w:val="24"/>
        </w:rPr>
        <w:t>Project Citizenship works to increase the naturalization rate for legal permanent residents in Massachusetts and beyond.  Project Citizenship promotes awareness of the benefits of citizenship and works to remove obstacles and barriers to citizenship.  Project Citizenship provides free services that include screening, referrals, application assistance, as well as assistance with fee waivers and disability waivers.  Since 201</w:t>
      </w:r>
      <w:r w:rsidR="00527F17">
        <w:rPr>
          <w:rFonts w:eastAsia="Times New Roman" w:cs="Arial"/>
          <w:color w:val="000000"/>
          <w:sz w:val="24"/>
          <w:szCs w:val="24"/>
        </w:rPr>
        <w:t>4</w:t>
      </w:r>
      <w:r w:rsidRPr="00F63590">
        <w:rPr>
          <w:rFonts w:eastAsia="Times New Roman" w:cs="Arial"/>
          <w:color w:val="000000"/>
          <w:sz w:val="24"/>
          <w:szCs w:val="24"/>
        </w:rPr>
        <w:t xml:space="preserve">, Project Citizenship </w:t>
      </w:r>
      <w:r w:rsidR="00527F17">
        <w:rPr>
          <w:rFonts w:eastAsia="Times New Roman" w:cs="Arial"/>
          <w:color w:val="000000"/>
          <w:sz w:val="24"/>
          <w:szCs w:val="24"/>
        </w:rPr>
        <w:t>staff</w:t>
      </w:r>
      <w:r w:rsidRPr="00F63590">
        <w:rPr>
          <w:rFonts w:eastAsia="Times New Roman" w:cs="Arial"/>
          <w:color w:val="000000"/>
          <w:sz w:val="24"/>
          <w:szCs w:val="24"/>
        </w:rPr>
        <w:t xml:space="preserve"> ha</w:t>
      </w:r>
      <w:r w:rsidR="00527F17">
        <w:rPr>
          <w:rFonts w:eastAsia="Times New Roman" w:cs="Arial"/>
          <w:color w:val="000000"/>
          <w:sz w:val="24"/>
          <w:szCs w:val="24"/>
        </w:rPr>
        <w:t>s</w:t>
      </w:r>
      <w:r w:rsidRPr="00F63590">
        <w:rPr>
          <w:rFonts w:eastAsia="Times New Roman" w:cs="Arial"/>
          <w:color w:val="000000"/>
          <w:sz w:val="24"/>
          <w:szCs w:val="24"/>
        </w:rPr>
        <w:t xml:space="preserve"> assisted more than </w:t>
      </w:r>
      <w:r w:rsidR="00527F17">
        <w:rPr>
          <w:rFonts w:eastAsia="Times New Roman" w:cs="Arial"/>
          <w:color w:val="000000"/>
          <w:sz w:val="24"/>
          <w:szCs w:val="24"/>
        </w:rPr>
        <w:t xml:space="preserve">6,100 </w:t>
      </w:r>
      <w:r w:rsidRPr="00F63590">
        <w:rPr>
          <w:rFonts w:eastAsia="Times New Roman" w:cs="Arial"/>
          <w:color w:val="000000"/>
          <w:sz w:val="24"/>
          <w:szCs w:val="24"/>
        </w:rPr>
        <w:t>permanent residents from 152 countries around the world to begin their pathway to citizenship.</w:t>
      </w:r>
    </w:p>
    <w:p w14:paraId="112A5806" w14:textId="77777777" w:rsidR="00000837" w:rsidRPr="00F63590" w:rsidRDefault="00000837" w:rsidP="00000837">
      <w:pPr>
        <w:shd w:val="clear" w:color="auto" w:fill="FFFFFF"/>
        <w:spacing w:after="180"/>
        <w:textAlignment w:val="baseline"/>
        <w:outlineLvl w:val="2"/>
        <w:rPr>
          <w:rFonts w:eastAsia="Times New Roman" w:cs="Arial"/>
          <w:color w:val="000000"/>
          <w:sz w:val="24"/>
          <w:szCs w:val="24"/>
        </w:rPr>
      </w:pPr>
      <w:r w:rsidRPr="00F63590">
        <w:rPr>
          <w:rFonts w:eastAsia="Times New Roman" w:cs="Arial"/>
          <w:color w:val="000000"/>
          <w:sz w:val="24"/>
          <w:szCs w:val="24"/>
        </w:rPr>
        <w:t xml:space="preserve">For more information, visit </w:t>
      </w:r>
      <w:hyperlink r:id="rId6" w:history="1">
        <w:r w:rsidRPr="00F63590">
          <w:rPr>
            <w:rStyle w:val="Hyperlink"/>
            <w:rFonts w:eastAsia="Times New Roman" w:cs="Arial"/>
            <w:sz w:val="24"/>
            <w:szCs w:val="24"/>
          </w:rPr>
          <w:t>www.projectcitizenship.org</w:t>
        </w:r>
      </w:hyperlink>
      <w:r w:rsidRPr="00F63590">
        <w:rPr>
          <w:rFonts w:eastAsia="Times New Roman" w:cs="Arial"/>
          <w:color w:val="000000"/>
          <w:sz w:val="24"/>
          <w:szCs w:val="24"/>
        </w:rPr>
        <w:t xml:space="preserve">.  </w:t>
      </w:r>
    </w:p>
    <w:p w14:paraId="207F952E" w14:textId="77777777" w:rsidR="00F63590" w:rsidRPr="00F63590" w:rsidRDefault="00F63590" w:rsidP="00F63590">
      <w:pPr>
        <w:keepNext/>
        <w:spacing w:after="0"/>
        <w:rPr>
          <w:rFonts w:eastAsia="Times New Roman" w:cs="Times New Roman"/>
          <w:bCs/>
          <w:sz w:val="24"/>
          <w:szCs w:val="24"/>
        </w:rPr>
      </w:pPr>
      <w:r w:rsidRPr="00F63590">
        <w:rPr>
          <w:rFonts w:eastAsia="Times New Roman" w:cs="Times New Roman"/>
          <w:bCs/>
          <w:sz w:val="24"/>
          <w:szCs w:val="24"/>
        </w:rPr>
        <w:t>Purpose</w:t>
      </w:r>
    </w:p>
    <w:p w14:paraId="598AC5A0" w14:textId="77777777" w:rsidR="00F63590" w:rsidRPr="00F63590" w:rsidRDefault="00F63590" w:rsidP="00F63590">
      <w:pPr>
        <w:keepNext/>
        <w:spacing w:after="0"/>
        <w:rPr>
          <w:rFonts w:eastAsia="Times New Roman" w:cs="Times New Roman"/>
          <w:bCs/>
          <w:sz w:val="24"/>
          <w:szCs w:val="24"/>
        </w:rPr>
      </w:pPr>
    </w:p>
    <w:p w14:paraId="3BCC62A4" w14:textId="77777777" w:rsidR="00F63590" w:rsidRPr="00F63590" w:rsidRDefault="00F63590" w:rsidP="00F63590">
      <w:pPr>
        <w:keepNext/>
        <w:spacing w:after="0"/>
        <w:rPr>
          <w:rFonts w:eastAsia="Times New Roman" w:cs="Times New Roman"/>
          <w:sz w:val="24"/>
          <w:szCs w:val="24"/>
        </w:rPr>
      </w:pPr>
      <w:r w:rsidRPr="00F63590">
        <w:rPr>
          <w:rFonts w:eastAsia="Times New Roman" w:cs="Times New Roman"/>
          <w:sz w:val="24"/>
          <w:szCs w:val="24"/>
        </w:rPr>
        <w:t xml:space="preserve">To advise, govern, oversee policy and direction, and assist with the leadership and general promotion of Project Citizenship so as to support the organization’s mission and needs. </w:t>
      </w:r>
    </w:p>
    <w:p w14:paraId="2AF10D6A" w14:textId="77777777" w:rsidR="00F63590" w:rsidRPr="00F63590" w:rsidRDefault="00F63590" w:rsidP="00F63590">
      <w:pPr>
        <w:keepNext/>
        <w:spacing w:after="0"/>
        <w:rPr>
          <w:rFonts w:eastAsia="Times New Roman" w:cs="Times New Roman"/>
          <w:b/>
          <w:bCs/>
          <w:sz w:val="24"/>
          <w:szCs w:val="24"/>
        </w:rPr>
      </w:pPr>
    </w:p>
    <w:p w14:paraId="7C9C5B32" w14:textId="77777777" w:rsidR="00000837" w:rsidRPr="00000837" w:rsidRDefault="00000837" w:rsidP="00000837">
      <w:pPr>
        <w:shd w:val="clear" w:color="auto" w:fill="FFFFFF"/>
        <w:spacing w:after="150" w:line="304" w:lineRule="atLeast"/>
        <w:textAlignment w:val="baseline"/>
        <w:rPr>
          <w:rFonts w:eastAsia="Times New Roman" w:cs="Arial"/>
          <w:color w:val="000000"/>
          <w:sz w:val="24"/>
          <w:szCs w:val="24"/>
        </w:rPr>
      </w:pPr>
      <w:r w:rsidRPr="00000837">
        <w:rPr>
          <w:rFonts w:eastAsia="Times New Roman" w:cs="Arial"/>
          <w:color w:val="000000"/>
          <w:sz w:val="24"/>
          <w:szCs w:val="24"/>
        </w:rPr>
        <w:t xml:space="preserve">The Board will support the work of </w:t>
      </w:r>
      <w:r w:rsidRPr="00F63590">
        <w:rPr>
          <w:rFonts w:eastAsia="Times New Roman" w:cs="Arial"/>
          <w:color w:val="000000"/>
          <w:sz w:val="24"/>
          <w:szCs w:val="24"/>
        </w:rPr>
        <w:t>Project Citizenship</w:t>
      </w:r>
      <w:r w:rsidRPr="00000837">
        <w:rPr>
          <w:rFonts w:eastAsia="Times New Roman" w:cs="Arial"/>
          <w:color w:val="000000"/>
          <w:sz w:val="24"/>
          <w:szCs w:val="24"/>
        </w:rPr>
        <w:t xml:space="preserve"> and provide mission-based leadership and strategic governance. While day-to-day operations are led by </w:t>
      </w:r>
      <w:r w:rsidRPr="00F63590">
        <w:rPr>
          <w:rFonts w:eastAsia="Times New Roman" w:cs="Arial"/>
          <w:color w:val="000000"/>
          <w:sz w:val="24"/>
          <w:szCs w:val="24"/>
        </w:rPr>
        <w:t>Project Citizenship’s</w:t>
      </w:r>
      <w:r w:rsidRPr="00000837">
        <w:rPr>
          <w:rFonts w:eastAsia="Times New Roman" w:cs="Arial"/>
          <w:color w:val="000000"/>
          <w:sz w:val="24"/>
          <w:szCs w:val="24"/>
        </w:rPr>
        <w:t xml:space="preserve"> </w:t>
      </w:r>
      <w:r w:rsidRPr="00F63590">
        <w:rPr>
          <w:rFonts w:eastAsia="Times New Roman" w:cs="Arial"/>
          <w:color w:val="000000"/>
          <w:sz w:val="24"/>
          <w:szCs w:val="24"/>
        </w:rPr>
        <w:t>Executive Director, the Board-ED</w:t>
      </w:r>
      <w:r w:rsidRPr="00000837">
        <w:rPr>
          <w:rFonts w:eastAsia="Times New Roman" w:cs="Arial"/>
          <w:color w:val="000000"/>
          <w:sz w:val="24"/>
          <w:szCs w:val="24"/>
        </w:rPr>
        <w:t xml:space="preserve"> relationship is a partnership, and the appropriate involvement of the Board is both critical and expected. Specific Board Member responsibilities include:</w:t>
      </w:r>
    </w:p>
    <w:p w14:paraId="15637624" w14:textId="77777777" w:rsidR="00F63590" w:rsidRPr="00F63590" w:rsidRDefault="00F63590" w:rsidP="00F63590">
      <w:pPr>
        <w:spacing w:after="0"/>
        <w:rPr>
          <w:rFonts w:eastAsia="Times New Roman" w:cs="Times New Roman"/>
          <w:b/>
          <w:bCs/>
          <w:sz w:val="24"/>
          <w:szCs w:val="24"/>
        </w:rPr>
      </w:pPr>
    </w:p>
    <w:p w14:paraId="23B808FD"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Organizational leadership and advisement</w:t>
      </w:r>
    </w:p>
    <w:p w14:paraId="663D9771"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Organization of the board of directors, officers, and committees</w:t>
      </w:r>
    </w:p>
    <w:p w14:paraId="63E7B978"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 xml:space="preserve">Formulation and oversight of policies and procedures </w:t>
      </w:r>
    </w:p>
    <w:p w14:paraId="4BC30E41"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Financial management, including adoption and oversight of the annual budget</w:t>
      </w:r>
    </w:p>
    <w:p w14:paraId="1506AF67"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Oversight of program planning and evaluation</w:t>
      </w:r>
    </w:p>
    <w:p w14:paraId="3C83C973"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Personnel evaluation and staff development</w:t>
      </w:r>
    </w:p>
    <w:p w14:paraId="26D4221C"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Review of organizational and programmatic reports</w:t>
      </w:r>
    </w:p>
    <w:p w14:paraId="332D6424"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Promotion of the organization</w:t>
      </w:r>
    </w:p>
    <w:p w14:paraId="6F6775FE" w14:textId="77777777" w:rsidR="00F63590" w:rsidRPr="00F63590" w:rsidRDefault="00F63590" w:rsidP="00F63590">
      <w:pPr>
        <w:numPr>
          <w:ilvl w:val="0"/>
          <w:numId w:val="4"/>
        </w:numPr>
        <w:spacing w:after="0"/>
        <w:rPr>
          <w:rFonts w:eastAsia="Times New Roman" w:cs="Times New Roman"/>
          <w:sz w:val="24"/>
          <w:szCs w:val="24"/>
        </w:rPr>
      </w:pPr>
      <w:r w:rsidRPr="00F63590">
        <w:rPr>
          <w:rFonts w:eastAsia="Times New Roman" w:cs="Times New Roman"/>
          <w:sz w:val="24"/>
          <w:szCs w:val="24"/>
        </w:rPr>
        <w:t>Fundraising and outreach</w:t>
      </w:r>
    </w:p>
    <w:p w14:paraId="6F2684F6" w14:textId="77777777" w:rsidR="00F63590" w:rsidRPr="00F63590" w:rsidRDefault="00F63590" w:rsidP="00F63590">
      <w:pPr>
        <w:spacing w:after="0"/>
        <w:ind w:left="720"/>
        <w:rPr>
          <w:rFonts w:eastAsia="Times New Roman" w:cs="Times New Roman"/>
          <w:sz w:val="24"/>
          <w:szCs w:val="24"/>
        </w:rPr>
      </w:pPr>
    </w:p>
    <w:p w14:paraId="33C7BC97" w14:textId="77777777" w:rsidR="00F63590" w:rsidRPr="00F63590" w:rsidRDefault="00F63590" w:rsidP="00F63590">
      <w:pPr>
        <w:spacing w:after="0"/>
        <w:rPr>
          <w:rFonts w:eastAsia="Times New Roman" w:cs="Times New Roman"/>
          <w:iCs/>
          <w:sz w:val="24"/>
          <w:szCs w:val="24"/>
        </w:rPr>
      </w:pPr>
      <w:r w:rsidRPr="00F63590">
        <w:rPr>
          <w:rFonts w:eastAsia="Times New Roman" w:cs="Times New Roman"/>
          <w:iCs/>
          <w:sz w:val="24"/>
          <w:szCs w:val="24"/>
        </w:rPr>
        <w:t>Board Members share these responsibilities while acting in the interest of Project Citizenship.  Each member is expected to make recommendations based on his or her experience and vantage point in the community.</w:t>
      </w:r>
    </w:p>
    <w:p w14:paraId="109AC400" w14:textId="77777777" w:rsidR="00F63590" w:rsidRPr="00F63590" w:rsidRDefault="00F63590" w:rsidP="00F63590">
      <w:pPr>
        <w:spacing w:after="0"/>
        <w:rPr>
          <w:rFonts w:eastAsia="Times New Roman" w:cs="Times New Roman"/>
          <w:sz w:val="24"/>
          <w:szCs w:val="24"/>
        </w:rPr>
      </w:pPr>
      <w:r w:rsidRPr="00F63590">
        <w:rPr>
          <w:rFonts w:eastAsia="Times New Roman" w:cs="Times New Roman"/>
          <w:b/>
          <w:bCs/>
          <w:sz w:val="24"/>
          <w:szCs w:val="24"/>
        </w:rPr>
        <w:lastRenderedPageBreak/>
        <w:t>Meetings and time commitment:</w:t>
      </w:r>
      <w:r w:rsidRPr="00F63590">
        <w:rPr>
          <w:rFonts w:eastAsia="Times New Roman" w:cs="Times New Roman"/>
          <w:sz w:val="24"/>
          <w:szCs w:val="24"/>
        </w:rPr>
        <w:t xml:space="preserve"> </w:t>
      </w:r>
    </w:p>
    <w:p w14:paraId="1C5DF0FE" w14:textId="77777777" w:rsidR="00F63590" w:rsidRPr="00F63590" w:rsidRDefault="00F63590" w:rsidP="00F63590">
      <w:pPr>
        <w:numPr>
          <w:ilvl w:val="0"/>
          <w:numId w:val="5"/>
        </w:numPr>
        <w:spacing w:after="0"/>
        <w:rPr>
          <w:rFonts w:eastAsia="Times New Roman" w:cs="Times New Roman"/>
          <w:sz w:val="24"/>
          <w:szCs w:val="24"/>
        </w:rPr>
      </w:pPr>
      <w:r w:rsidRPr="00F63590">
        <w:rPr>
          <w:rFonts w:eastAsia="Times New Roman" w:cs="Times New Roman"/>
          <w:sz w:val="24"/>
          <w:szCs w:val="24"/>
        </w:rPr>
        <w:t xml:space="preserve">The board of directors meets </w:t>
      </w:r>
      <w:r>
        <w:rPr>
          <w:rFonts w:eastAsia="Times New Roman" w:cs="Times New Roman"/>
          <w:sz w:val="24"/>
          <w:szCs w:val="24"/>
        </w:rPr>
        <w:t xml:space="preserve">quarterly.  </w:t>
      </w:r>
      <w:r w:rsidRPr="00F63590">
        <w:rPr>
          <w:rFonts w:eastAsia="Times New Roman" w:cs="Times New Roman"/>
          <w:sz w:val="24"/>
          <w:szCs w:val="24"/>
        </w:rPr>
        <w:t>Meetings typically last 90 minutes.</w:t>
      </w:r>
    </w:p>
    <w:p w14:paraId="5AF31491" w14:textId="77777777" w:rsidR="00F63590" w:rsidRPr="00F63590" w:rsidRDefault="00F63590" w:rsidP="00F63590">
      <w:pPr>
        <w:numPr>
          <w:ilvl w:val="0"/>
          <w:numId w:val="5"/>
        </w:numPr>
        <w:spacing w:after="0"/>
        <w:rPr>
          <w:rFonts w:eastAsia="Times New Roman" w:cs="Times New Roman"/>
          <w:sz w:val="24"/>
          <w:szCs w:val="24"/>
        </w:rPr>
      </w:pPr>
      <w:r w:rsidRPr="00F63590">
        <w:rPr>
          <w:rFonts w:eastAsia="Times New Roman" w:cs="Times New Roman"/>
          <w:sz w:val="24"/>
          <w:szCs w:val="24"/>
        </w:rPr>
        <w:t>Committees of the board meet an average of four times per year, pending their respective work agenda.</w:t>
      </w:r>
    </w:p>
    <w:p w14:paraId="3A68E5C7" w14:textId="77777777" w:rsidR="00F63590" w:rsidRPr="00F63590" w:rsidRDefault="00F63590" w:rsidP="00F63590">
      <w:pPr>
        <w:numPr>
          <w:ilvl w:val="0"/>
          <w:numId w:val="5"/>
        </w:numPr>
        <w:spacing w:after="0"/>
        <w:rPr>
          <w:rFonts w:eastAsia="Times New Roman" w:cs="Times New Roman"/>
          <w:sz w:val="24"/>
          <w:szCs w:val="24"/>
        </w:rPr>
      </w:pPr>
      <w:r w:rsidRPr="00F63590">
        <w:rPr>
          <w:rFonts w:eastAsia="Times New Roman" w:cs="Times New Roman"/>
          <w:sz w:val="24"/>
          <w:szCs w:val="24"/>
        </w:rPr>
        <w:t>Board members are asked to attend no more than two special events or meetings per year, as they are determined.</w:t>
      </w:r>
    </w:p>
    <w:p w14:paraId="6543DABB" w14:textId="77777777" w:rsidR="00F63590" w:rsidRPr="00F63590" w:rsidRDefault="00F63590" w:rsidP="00F63590">
      <w:pPr>
        <w:spacing w:after="0"/>
        <w:rPr>
          <w:rFonts w:eastAsia="Times New Roman" w:cs="Times New Roman"/>
          <w:sz w:val="24"/>
          <w:szCs w:val="24"/>
        </w:rPr>
      </w:pPr>
    </w:p>
    <w:p w14:paraId="772B3729" w14:textId="77777777" w:rsidR="00F63590" w:rsidRPr="00F63590" w:rsidRDefault="00F63590" w:rsidP="00F63590">
      <w:pPr>
        <w:spacing w:after="0"/>
        <w:rPr>
          <w:rFonts w:eastAsia="Times New Roman" w:cs="Times New Roman"/>
          <w:b/>
          <w:bCs/>
          <w:sz w:val="24"/>
          <w:szCs w:val="24"/>
        </w:rPr>
      </w:pPr>
      <w:r w:rsidRPr="00F63590">
        <w:rPr>
          <w:rFonts w:eastAsia="Times New Roman" w:cs="Times New Roman"/>
          <w:b/>
          <w:bCs/>
          <w:sz w:val="24"/>
          <w:szCs w:val="24"/>
        </w:rPr>
        <w:t>Expectations of board members:</w:t>
      </w:r>
    </w:p>
    <w:p w14:paraId="4FF00A11" w14:textId="77777777" w:rsidR="00F63590" w:rsidRPr="00F63590" w:rsidRDefault="00F63590" w:rsidP="00F63590">
      <w:pPr>
        <w:numPr>
          <w:ilvl w:val="0"/>
          <w:numId w:val="3"/>
        </w:numPr>
        <w:spacing w:after="0"/>
        <w:rPr>
          <w:rFonts w:eastAsia="Times New Roman" w:cs="Times New Roman"/>
          <w:sz w:val="24"/>
          <w:szCs w:val="24"/>
        </w:rPr>
      </w:pPr>
      <w:r w:rsidRPr="00F63590">
        <w:rPr>
          <w:rFonts w:eastAsia="Times New Roman" w:cs="Times New Roman"/>
          <w:sz w:val="24"/>
          <w:szCs w:val="24"/>
        </w:rPr>
        <w:t>Attend and participate in meetings on a regular basis, and special events as able.</w:t>
      </w:r>
    </w:p>
    <w:p w14:paraId="46BF16DA" w14:textId="77777777" w:rsidR="00F63590" w:rsidRPr="00F63590" w:rsidRDefault="00F63590" w:rsidP="00F63590">
      <w:pPr>
        <w:numPr>
          <w:ilvl w:val="0"/>
          <w:numId w:val="3"/>
        </w:numPr>
        <w:spacing w:after="0"/>
        <w:rPr>
          <w:rFonts w:eastAsia="Times New Roman" w:cs="Times New Roman"/>
          <w:sz w:val="24"/>
          <w:szCs w:val="24"/>
        </w:rPr>
      </w:pPr>
      <w:r w:rsidRPr="00F63590">
        <w:rPr>
          <w:rFonts w:eastAsia="Times New Roman" w:cs="Times New Roman"/>
          <w:sz w:val="24"/>
          <w:szCs w:val="24"/>
        </w:rPr>
        <w:t>Participate on a standing committee of the board, and serve on ad-hoc committees as necessary.</w:t>
      </w:r>
    </w:p>
    <w:p w14:paraId="2BDC7985" w14:textId="77777777" w:rsidR="00F63590" w:rsidRPr="00F63590" w:rsidRDefault="00F63590" w:rsidP="00F63590">
      <w:pPr>
        <w:numPr>
          <w:ilvl w:val="0"/>
          <w:numId w:val="3"/>
        </w:numPr>
        <w:spacing w:after="0"/>
        <w:rPr>
          <w:rFonts w:eastAsia="Times New Roman" w:cs="Times New Roman"/>
          <w:sz w:val="24"/>
          <w:szCs w:val="24"/>
        </w:rPr>
      </w:pPr>
      <w:r w:rsidRPr="00F63590">
        <w:rPr>
          <w:rFonts w:eastAsia="Times New Roman" w:cs="Times New Roman"/>
          <w:sz w:val="24"/>
          <w:szCs w:val="24"/>
        </w:rPr>
        <w:t xml:space="preserve">Be alert to community concerns that can be addressed by </w:t>
      </w:r>
      <w:r>
        <w:rPr>
          <w:rFonts w:eastAsia="Times New Roman" w:cs="Times New Roman"/>
          <w:sz w:val="24"/>
          <w:szCs w:val="24"/>
        </w:rPr>
        <w:t>Project Citizenship</w:t>
      </w:r>
      <w:r w:rsidRPr="00F63590">
        <w:rPr>
          <w:rFonts w:eastAsia="Times New Roman" w:cs="Times New Roman"/>
          <w:sz w:val="24"/>
          <w:szCs w:val="24"/>
        </w:rPr>
        <w:t xml:space="preserve"> mission, objectives, and programs.</w:t>
      </w:r>
    </w:p>
    <w:p w14:paraId="442EB25E" w14:textId="77777777" w:rsidR="00F63590" w:rsidRPr="00F63590" w:rsidRDefault="00F63590" w:rsidP="00F63590">
      <w:pPr>
        <w:numPr>
          <w:ilvl w:val="0"/>
          <w:numId w:val="3"/>
        </w:numPr>
        <w:spacing w:after="0"/>
        <w:rPr>
          <w:rFonts w:eastAsia="Times New Roman" w:cs="Times New Roman"/>
          <w:sz w:val="24"/>
          <w:szCs w:val="24"/>
        </w:rPr>
      </w:pPr>
      <w:r w:rsidRPr="00F63590">
        <w:rPr>
          <w:rFonts w:eastAsia="Times New Roman" w:cs="Times New Roman"/>
          <w:sz w:val="24"/>
          <w:szCs w:val="24"/>
        </w:rPr>
        <w:t xml:space="preserve">Help communicate and promote </w:t>
      </w:r>
      <w:r>
        <w:rPr>
          <w:rFonts w:eastAsia="Times New Roman" w:cs="Times New Roman"/>
          <w:sz w:val="24"/>
          <w:szCs w:val="24"/>
        </w:rPr>
        <w:t>Project Citizenship</w:t>
      </w:r>
      <w:r w:rsidRPr="00F63590">
        <w:rPr>
          <w:rFonts w:eastAsia="Times New Roman" w:cs="Times New Roman"/>
          <w:sz w:val="24"/>
          <w:szCs w:val="24"/>
        </w:rPr>
        <w:t xml:space="preserve"> mission and programs to the community.</w:t>
      </w:r>
    </w:p>
    <w:p w14:paraId="4E7D8BD3" w14:textId="77777777" w:rsidR="00F63590" w:rsidRPr="00F63590" w:rsidRDefault="00F63590" w:rsidP="00F63590">
      <w:pPr>
        <w:numPr>
          <w:ilvl w:val="0"/>
          <w:numId w:val="3"/>
        </w:numPr>
        <w:spacing w:after="0"/>
        <w:rPr>
          <w:rFonts w:eastAsia="Times New Roman" w:cs="Times New Roman"/>
          <w:sz w:val="24"/>
          <w:szCs w:val="24"/>
        </w:rPr>
      </w:pPr>
      <w:r w:rsidRPr="00F63590">
        <w:rPr>
          <w:rFonts w:eastAsia="Times New Roman" w:cs="Times New Roman"/>
          <w:sz w:val="24"/>
          <w:szCs w:val="24"/>
        </w:rPr>
        <w:t xml:space="preserve">Become familiar with </w:t>
      </w:r>
      <w:r>
        <w:rPr>
          <w:rFonts w:eastAsia="Times New Roman" w:cs="Times New Roman"/>
          <w:sz w:val="24"/>
          <w:szCs w:val="24"/>
        </w:rPr>
        <w:t>Project Citizenship</w:t>
      </w:r>
      <w:r w:rsidRPr="00F63590">
        <w:rPr>
          <w:rFonts w:eastAsia="Times New Roman" w:cs="Times New Roman"/>
          <w:sz w:val="24"/>
          <w:szCs w:val="24"/>
        </w:rPr>
        <w:t xml:space="preserve"> finances, budget, </w:t>
      </w:r>
      <w:r>
        <w:rPr>
          <w:rFonts w:eastAsia="Times New Roman" w:cs="Times New Roman"/>
          <w:sz w:val="24"/>
          <w:szCs w:val="24"/>
        </w:rPr>
        <w:t xml:space="preserve">financial </w:t>
      </w:r>
      <w:r w:rsidRPr="00F63590">
        <w:rPr>
          <w:rFonts w:eastAsia="Times New Roman" w:cs="Times New Roman"/>
          <w:sz w:val="24"/>
          <w:szCs w:val="24"/>
        </w:rPr>
        <w:t>resource</w:t>
      </w:r>
      <w:r>
        <w:rPr>
          <w:rFonts w:eastAsia="Times New Roman" w:cs="Times New Roman"/>
          <w:sz w:val="24"/>
          <w:szCs w:val="24"/>
        </w:rPr>
        <w:t>s and</w:t>
      </w:r>
      <w:r w:rsidRPr="00F63590">
        <w:rPr>
          <w:rFonts w:eastAsia="Times New Roman" w:cs="Times New Roman"/>
          <w:sz w:val="24"/>
          <w:szCs w:val="24"/>
        </w:rPr>
        <w:t xml:space="preserve"> needs.</w:t>
      </w:r>
    </w:p>
    <w:p w14:paraId="416A0906" w14:textId="77777777" w:rsidR="00F63590" w:rsidRPr="00F63590" w:rsidRDefault="00F63590" w:rsidP="00F63590">
      <w:pPr>
        <w:numPr>
          <w:ilvl w:val="0"/>
          <w:numId w:val="3"/>
        </w:numPr>
        <w:spacing w:after="0"/>
        <w:rPr>
          <w:rFonts w:eastAsia="Times New Roman" w:cs="Times New Roman"/>
          <w:sz w:val="24"/>
          <w:szCs w:val="24"/>
        </w:rPr>
      </w:pPr>
      <w:r w:rsidRPr="00F63590">
        <w:rPr>
          <w:rFonts w:eastAsia="Times New Roman" w:cs="Times New Roman"/>
          <w:sz w:val="24"/>
          <w:szCs w:val="24"/>
        </w:rPr>
        <w:t xml:space="preserve">Financially support </w:t>
      </w:r>
      <w:r w:rsidR="00C63BB8">
        <w:rPr>
          <w:rFonts w:eastAsia="Times New Roman" w:cs="Times New Roman"/>
          <w:sz w:val="24"/>
          <w:szCs w:val="24"/>
        </w:rPr>
        <w:t>Project Citizenship</w:t>
      </w:r>
      <w:r w:rsidRPr="00F63590">
        <w:rPr>
          <w:rFonts w:eastAsia="Times New Roman" w:cs="Times New Roman"/>
          <w:sz w:val="24"/>
          <w:szCs w:val="24"/>
        </w:rPr>
        <w:t xml:space="preserve"> in a manner commensurate with one’s ability.</w:t>
      </w:r>
    </w:p>
    <w:p w14:paraId="1BE91030" w14:textId="77777777" w:rsidR="00C63BB8" w:rsidRDefault="00C63BB8" w:rsidP="00000837">
      <w:pPr>
        <w:shd w:val="clear" w:color="auto" w:fill="FFFFFF"/>
        <w:spacing w:after="0" w:line="304" w:lineRule="atLeast"/>
        <w:textAlignment w:val="baseline"/>
        <w:outlineLvl w:val="3"/>
        <w:rPr>
          <w:rFonts w:eastAsia="Times New Roman" w:cs="Arial"/>
          <w:b/>
          <w:bCs/>
          <w:color w:val="000000"/>
          <w:sz w:val="24"/>
          <w:szCs w:val="24"/>
          <w:bdr w:val="none" w:sz="0" w:space="0" w:color="auto" w:frame="1"/>
        </w:rPr>
      </w:pPr>
    </w:p>
    <w:p w14:paraId="571EAF38" w14:textId="77777777" w:rsidR="00000837" w:rsidRPr="00000837" w:rsidRDefault="00000837" w:rsidP="00000837">
      <w:pPr>
        <w:shd w:val="clear" w:color="auto" w:fill="FFFFFF"/>
        <w:spacing w:after="0" w:line="304" w:lineRule="atLeast"/>
        <w:textAlignment w:val="baseline"/>
        <w:outlineLvl w:val="3"/>
        <w:rPr>
          <w:rFonts w:eastAsia="Times New Roman" w:cs="Arial"/>
          <w:b/>
          <w:bCs/>
          <w:color w:val="000000"/>
          <w:sz w:val="24"/>
          <w:szCs w:val="24"/>
        </w:rPr>
      </w:pPr>
      <w:r w:rsidRPr="00000837">
        <w:rPr>
          <w:rFonts w:eastAsia="Times New Roman" w:cs="Arial"/>
          <w:b/>
          <w:bCs/>
          <w:color w:val="000000"/>
          <w:sz w:val="24"/>
          <w:szCs w:val="24"/>
          <w:bdr w:val="none" w:sz="0" w:space="0" w:color="auto" w:frame="1"/>
        </w:rPr>
        <w:t>Leadership, governance and oversight</w:t>
      </w:r>
    </w:p>
    <w:p w14:paraId="4F34D082"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Serving as a trusted advisor to the </w:t>
      </w:r>
      <w:r w:rsidRPr="00F63590">
        <w:rPr>
          <w:rFonts w:eastAsia="Times New Roman" w:cs="Arial"/>
          <w:color w:val="000000"/>
          <w:sz w:val="24"/>
          <w:szCs w:val="24"/>
        </w:rPr>
        <w:t>Executive Director as s</w:t>
      </w:r>
      <w:r w:rsidRPr="00000837">
        <w:rPr>
          <w:rFonts w:eastAsia="Times New Roman" w:cs="Arial"/>
          <w:color w:val="000000"/>
          <w:sz w:val="24"/>
          <w:szCs w:val="24"/>
        </w:rPr>
        <w:t xml:space="preserve">he develops and implements </w:t>
      </w:r>
      <w:r w:rsidRPr="00F63590">
        <w:rPr>
          <w:rFonts w:eastAsia="Times New Roman" w:cs="Arial"/>
          <w:color w:val="000000"/>
          <w:sz w:val="24"/>
          <w:szCs w:val="24"/>
        </w:rPr>
        <w:t>Project Citizenship’s</w:t>
      </w:r>
      <w:r w:rsidRPr="00000837">
        <w:rPr>
          <w:rFonts w:eastAsia="Times New Roman" w:cs="Arial"/>
          <w:color w:val="000000"/>
          <w:sz w:val="24"/>
          <w:szCs w:val="24"/>
        </w:rPr>
        <w:t xml:space="preserve"> strategic plan </w:t>
      </w:r>
    </w:p>
    <w:p w14:paraId="382FEAE9"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Reviewing outcomes and metrics created by </w:t>
      </w:r>
      <w:r w:rsidRPr="00F63590">
        <w:rPr>
          <w:rFonts w:eastAsia="Times New Roman" w:cs="Arial"/>
          <w:color w:val="000000"/>
          <w:sz w:val="24"/>
          <w:szCs w:val="24"/>
        </w:rPr>
        <w:t>Project Citizenship</w:t>
      </w:r>
      <w:r w:rsidRPr="00000837">
        <w:rPr>
          <w:rFonts w:eastAsia="Times New Roman" w:cs="Arial"/>
          <w:color w:val="000000"/>
          <w:sz w:val="24"/>
          <w:szCs w:val="24"/>
        </w:rPr>
        <w:t xml:space="preserve"> for evaluating its impact, and regularly measuring its performance and effectiveness using those metrics; reviewing agenda and supporting materials prior to board and committee meetings </w:t>
      </w:r>
    </w:p>
    <w:p w14:paraId="2153C4C3"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Approving </w:t>
      </w:r>
      <w:r w:rsidRPr="00F63590">
        <w:rPr>
          <w:rFonts w:eastAsia="Times New Roman" w:cs="Arial"/>
          <w:color w:val="000000"/>
          <w:sz w:val="24"/>
          <w:szCs w:val="24"/>
        </w:rPr>
        <w:t>Project Citizenship</w:t>
      </w:r>
      <w:r w:rsidRPr="00000837">
        <w:rPr>
          <w:rFonts w:eastAsia="Times New Roman" w:cs="Arial"/>
          <w:color w:val="000000"/>
          <w:sz w:val="24"/>
          <w:szCs w:val="24"/>
        </w:rPr>
        <w:t>’s annual budget, audit reports, and material business decisions; being informed of, and meeting all, legal and fiduciary responsibilities </w:t>
      </w:r>
    </w:p>
    <w:p w14:paraId="25B037B2"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Contributing to an annual performance evaluation of the </w:t>
      </w:r>
      <w:r w:rsidRPr="00F63590">
        <w:rPr>
          <w:rFonts w:eastAsia="Times New Roman" w:cs="Arial"/>
          <w:color w:val="000000"/>
          <w:sz w:val="24"/>
          <w:szCs w:val="24"/>
        </w:rPr>
        <w:t>Executive Director</w:t>
      </w:r>
    </w:p>
    <w:p w14:paraId="74556CBF"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Assisting the </w:t>
      </w:r>
      <w:r w:rsidRPr="00F63590">
        <w:rPr>
          <w:rFonts w:eastAsia="Times New Roman" w:cs="Arial"/>
          <w:color w:val="000000"/>
          <w:sz w:val="24"/>
          <w:szCs w:val="24"/>
        </w:rPr>
        <w:t>Executive Director</w:t>
      </w:r>
      <w:r w:rsidRPr="00000837">
        <w:rPr>
          <w:rFonts w:eastAsia="Times New Roman" w:cs="Arial"/>
          <w:color w:val="000000"/>
          <w:sz w:val="24"/>
          <w:szCs w:val="24"/>
        </w:rPr>
        <w:t xml:space="preserve"> and </w:t>
      </w:r>
      <w:r w:rsidRPr="00F63590">
        <w:rPr>
          <w:rFonts w:eastAsia="Times New Roman" w:cs="Arial"/>
          <w:color w:val="000000"/>
          <w:sz w:val="24"/>
          <w:szCs w:val="24"/>
        </w:rPr>
        <w:t>board</w:t>
      </w:r>
      <w:r w:rsidRPr="00000837">
        <w:rPr>
          <w:rFonts w:eastAsia="Times New Roman" w:cs="Arial"/>
          <w:color w:val="000000"/>
          <w:sz w:val="24"/>
          <w:szCs w:val="24"/>
        </w:rPr>
        <w:t xml:space="preserve"> in identifying and recruiting other Board Members </w:t>
      </w:r>
    </w:p>
    <w:p w14:paraId="0C39C75D"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Partnering with the </w:t>
      </w:r>
      <w:r w:rsidRPr="00F63590">
        <w:rPr>
          <w:rFonts w:eastAsia="Times New Roman" w:cs="Arial"/>
          <w:color w:val="000000"/>
          <w:sz w:val="24"/>
          <w:szCs w:val="24"/>
        </w:rPr>
        <w:t>Executive Director</w:t>
      </w:r>
      <w:r w:rsidRPr="00000837">
        <w:rPr>
          <w:rFonts w:eastAsia="Times New Roman" w:cs="Arial"/>
          <w:color w:val="000000"/>
          <w:sz w:val="24"/>
          <w:szCs w:val="24"/>
        </w:rPr>
        <w:t xml:space="preserve"> and other </w:t>
      </w:r>
      <w:r w:rsidR="009F4412" w:rsidRPr="00F63590">
        <w:rPr>
          <w:rFonts w:eastAsia="Times New Roman" w:cs="Arial"/>
          <w:color w:val="000000"/>
          <w:sz w:val="24"/>
          <w:szCs w:val="24"/>
        </w:rPr>
        <w:t>B</w:t>
      </w:r>
      <w:r w:rsidRPr="00000837">
        <w:rPr>
          <w:rFonts w:eastAsia="Times New Roman" w:cs="Arial"/>
          <w:color w:val="000000"/>
          <w:sz w:val="24"/>
          <w:szCs w:val="24"/>
        </w:rPr>
        <w:t xml:space="preserve">oard </w:t>
      </w:r>
      <w:r w:rsidR="009F4412" w:rsidRPr="00F63590">
        <w:rPr>
          <w:rFonts w:eastAsia="Times New Roman" w:cs="Arial"/>
          <w:color w:val="000000"/>
          <w:sz w:val="24"/>
          <w:szCs w:val="24"/>
        </w:rPr>
        <w:t>M</w:t>
      </w:r>
      <w:r w:rsidRPr="00000837">
        <w:rPr>
          <w:rFonts w:eastAsia="Times New Roman" w:cs="Arial"/>
          <w:color w:val="000000"/>
          <w:sz w:val="24"/>
          <w:szCs w:val="24"/>
        </w:rPr>
        <w:t>embers to ensure that board resolutions are carried out </w:t>
      </w:r>
    </w:p>
    <w:p w14:paraId="1FA1E486"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Serving on committees or task forces and taking on special assignments </w:t>
      </w:r>
    </w:p>
    <w:p w14:paraId="20C8A2D4" w14:textId="77777777" w:rsidR="00000837" w:rsidRPr="00000837"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Representing </w:t>
      </w:r>
      <w:r w:rsidRPr="00F63590">
        <w:rPr>
          <w:rFonts w:eastAsia="Times New Roman" w:cs="Arial"/>
          <w:color w:val="000000"/>
          <w:sz w:val="24"/>
          <w:szCs w:val="24"/>
        </w:rPr>
        <w:t>Project Citizenship</w:t>
      </w:r>
      <w:r w:rsidRPr="00000837">
        <w:rPr>
          <w:rFonts w:eastAsia="Times New Roman" w:cs="Arial"/>
          <w:color w:val="000000"/>
          <w:sz w:val="24"/>
          <w:szCs w:val="24"/>
        </w:rPr>
        <w:t xml:space="preserve"> to stakeholders; acting as an ambassador for the organization </w:t>
      </w:r>
    </w:p>
    <w:p w14:paraId="4C1B50B1" w14:textId="77777777" w:rsidR="00000837" w:rsidRPr="00F63590" w:rsidRDefault="00000837" w:rsidP="00000837">
      <w:pPr>
        <w:numPr>
          <w:ilvl w:val="0"/>
          <w:numId w:val="1"/>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Ensuring </w:t>
      </w:r>
      <w:r w:rsidRPr="00F63590">
        <w:rPr>
          <w:rFonts w:eastAsia="Times New Roman" w:cs="Arial"/>
          <w:color w:val="000000"/>
          <w:sz w:val="24"/>
          <w:szCs w:val="24"/>
        </w:rPr>
        <w:t>Project Citizenship</w:t>
      </w:r>
      <w:r w:rsidRPr="00000837">
        <w:rPr>
          <w:rFonts w:eastAsia="Times New Roman" w:cs="Arial"/>
          <w:color w:val="000000"/>
          <w:sz w:val="24"/>
          <w:szCs w:val="24"/>
        </w:rPr>
        <w:t xml:space="preserve">’s commitment to a diverse board and staff that reflects the communities </w:t>
      </w:r>
      <w:r w:rsidRPr="00F63590">
        <w:rPr>
          <w:rFonts w:eastAsia="Times New Roman" w:cs="Arial"/>
          <w:color w:val="000000"/>
          <w:sz w:val="24"/>
          <w:szCs w:val="24"/>
        </w:rPr>
        <w:t xml:space="preserve">Project Citizenship </w:t>
      </w:r>
      <w:r w:rsidRPr="00000837">
        <w:rPr>
          <w:rFonts w:eastAsia="Times New Roman" w:cs="Arial"/>
          <w:color w:val="000000"/>
          <w:sz w:val="24"/>
          <w:szCs w:val="24"/>
        </w:rPr>
        <w:t>serves</w:t>
      </w:r>
    </w:p>
    <w:p w14:paraId="4EF3808C" w14:textId="77777777" w:rsidR="00000837" w:rsidRDefault="00000837" w:rsidP="00000837">
      <w:pPr>
        <w:shd w:val="clear" w:color="auto" w:fill="FFFFFF"/>
        <w:spacing w:after="0" w:line="408" w:lineRule="atLeast"/>
        <w:textAlignment w:val="baseline"/>
        <w:rPr>
          <w:rFonts w:eastAsia="Times New Roman" w:cs="Arial"/>
          <w:color w:val="000000"/>
          <w:sz w:val="24"/>
          <w:szCs w:val="24"/>
        </w:rPr>
      </w:pPr>
    </w:p>
    <w:p w14:paraId="6E976A6D" w14:textId="77777777" w:rsidR="00C63BB8" w:rsidRPr="00000837" w:rsidRDefault="00C63BB8" w:rsidP="00000837">
      <w:pPr>
        <w:shd w:val="clear" w:color="auto" w:fill="FFFFFF"/>
        <w:spacing w:after="0" w:line="408" w:lineRule="atLeast"/>
        <w:textAlignment w:val="baseline"/>
        <w:rPr>
          <w:rFonts w:eastAsia="Times New Roman" w:cs="Arial"/>
          <w:color w:val="000000"/>
          <w:sz w:val="24"/>
          <w:szCs w:val="24"/>
        </w:rPr>
      </w:pPr>
    </w:p>
    <w:p w14:paraId="41DAC332" w14:textId="77777777" w:rsidR="00000837" w:rsidRPr="00000837" w:rsidRDefault="00000837" w:rsidP="00000837">
      <w:pPr>
        <w:shd w:val="clear" w:color="auto" w:fill="FFFFFF"/>
        <w:spacing w:after="0" w:line="304" w:lineRule="atLeast"/>
        <w:textAlignment w:val="baseline"/>
        <w:outlineLvl w:val="3"/>
        <w:rPr>
          <w:rFonts w:eastAsia="Times New Roman" w:cs="Arial"/>
          <w:b/>
          <w:bCs/>
          <w:color w:val="000000"/>
          <w:sz w:val="24"/>
          <w:szCs w:val="24"/>
        </w:rPr>
      </w:pPr>
      <w:r w:rsidRPr="00000837">
        <w:rPr>
          <w:rFonts w:eastAsia="Times New Roman" w:cs="Arial"/>
          <w:b/>
          <w:bCs/>
          <w:color w:val="000000"/>
          <w:sz w:val="24"/>
          <w:szCs w:val="24"/>
          <w:bdr w:val="none" w:sz="0" w:space="0" w:color="auto" w:frame="1"/>
        </w:rPr>
        <w:lastRenderedPageBreak/>
        <w:t>Fundraising</w:t>
      </w:r>
    </w:p>
    <w:p w14:paraId="007F28B7" w14:textId="77777777" w:rsidR="00000837" w:rsidRPr="00000837" w:rsidRDefault="00000837" w:rsidP="00000837">
      <w:pPr>
        <w:shd w:val="clear" w:color="auto" w:fill="FFFFFF"/>
        <w:spacing w:after="150" w:line="304" w:lineRule="atLeast"/>
        <w:textAlignment w:val="baseline"/>
        <w:rPr>
          <w:rFonts w:eastAsia="Times New Roman" w:cs="Arial"/>
          <w:color w:val="000000"/>
          <w:sz w:val="24"/>
          <w:szCs w:val="24"/>
        </w:rPr>
      </w:pPr>
      <w:r w:rsidRPr="00F63590">
        <w:rPr>
          <w:rFonts w:eastAsia="Times New Roman" w:cs="Arial"/>
          <w:color w:val="000000"/>
          <w:sz w:val="24"/>
          <w:szCs w:val="24"/>
        </w:rPr>
        <w:t>Project Citizenship</w:t>
      </w:r>
      <w:r w:rsidRPr="00000837">
        <w:rPr>
          <w:rFonts w:eastAsia="Times New Roman" w:cs="Arial"/>
          <w:color w:val="000000"/>
          <w:sz w:val="24"/>
          <w:szCs w:val="24"/>
        </w:rPr>
        <w:t xml:space="preserve"> Board Members will consider </w:t>
      </w:r>
      <w:r w:rsidRPr="00F63590">
        <w:rPr>
          <w:rFonts w:eastAsia="Times New Roman" w:cs="Arial"/>
          <w:color w:val="000000"/>
          <w:sz w:val="24"/>
          <w:szCs w:val="24"/>
        </w:rPr>
        <w:t>Project Citizenship</w:t>
      </w:r>
      <w:r w:rsidRPr="00000837">
        <w:rPr>
          <w:rFonts w:eastAsia="Times New Roman" w:cs="Arial"/>
          <w:color w:val="000000"/>
          <w:sz w:val="24"/>
          <w:szCs w:val="24"/>
        </w:rPr>
        <w:t xml:space="preserve"> a philanthropic priority and make annual gifts that reflect that priority. So that </w:t>
      </w:r>
      <w:r w:rsidRPr="00F63590">
        <w:rPr>
          <w:rFonts w:eastAsia="Times New Roman" w:cs="Arial"/>
          <w:color w:val="000000"/>
          <w:sz w:val="24"/>
          <w:szCs w:val="24"/>
        </w:rPr>
        <w:t xml:space="preserve">Project Citizenship </w:t>
      </w:r>
      <w:r w:rsidRPr="00000837">
        <w:rPr>
          <w:rFonts w:eastAsia="Times New Roman" w:cs="Arial"/>
          <w:color w:val="000000"/>
          <w:sz w:val="24"/>
          <w:szCs w:val="24"/>
        </w:rPr>
        <w:t xml:space="preserve">can credibly solicit contributions from foundations, organizations, and individuals, </w:t>
      </w:r>
      <w:r w:rsidRPr="00F63590">
        <w:rPr>
          <w:rFonts w:eastAsia="Times New Roman" w:cs="Arial"/>
          <w:color w:val="000000"/>
          <w:sz w:val="24"/>
          <w:szCs w:val="24"/>
        </w:rPr>
        <w:t xml:space="preserve">Project Citizenship </w:t>
      </w:r>
      <w:r w:rsidRPr="00000837">
        <w:rPr>
          <w:rFonts w:eastAsia="Times New Roman" w:cs="Arial"/>
          <w:color w:val="000000"/>
          <w:sz w:val="24"/>
          <w:szCs w:val="24"/>
        </w:rPr>
        <w:t>expects to have 100 percent of Board Members make an annual contribution that is commensurate with their capacity.</w:t>
      </w:r>
      <w:r w:rsidR="00971C0F">
        <w:rPr>
          <w:rFonts w:eastAsia="Times New Roman" w:cs="Arial"/>
          <w:color w:val="000000"/>
          <w:sz w:val="24"/>
          <w:szCs w:val="24"/>
        </w:rPr>
        <w:t xml:space="preserve">  The goal for Board giving is $</w:t>
      </w:r>
      <w:r w:rsidR="000C6151">
        <w:rPr>
          <w:rFonts w:eastAsia="Times New Roman" w:cs="Arial"/>
          <w:color w:val="000000"/>
          <w:sz w:val="24"/>
          <w:szCs w:val="24"/>
        </w:rPr>
        <w:t>90</w:t>
      </w:r>
      <w:r w:rsidR="00971C0F">
        <w:rPr>
          <w:rFonts w:eastAsia="Times New Roman" w:cs="Arial"/>
          <w:color w:val="000000"/>
          <w:sz w:val="24"/>
          <w:szCs w:val="24"/>
        </w:rPr>
        <w:t>k per</w:t>
      </w:r>
      <w:r w:rsidR="00527F17">
        <w:rPr>
          <w:rFonts w:eastAsia="Times New Roman" w:cs="Arial"/>
          <w:color w:val="000000"/>
          <w:sz w:val="24"/>
          <w:szCs w:val="24"/>
        </w:rPr>
        <w:t xml:space="preserve"> year for the Board as a whole.  Board members commit to donating or raising</w:t>
      </w:r>
      <w:r w:rsidR="00971C0F">
        <w:rPr>
          <w:rFonts w:eastAsia="Times New Roman" w:cs="Arial"/>
          <w:color w:val="000000"/>
          <w:sz w:val="24"/>
          <w:szCs w:val="24"/>
        </w:rPr>
        <w:t xml:space="preserve"> $3k</w:t>
      </w:r>
      <w:r w:rsidR="00527F17">
        <w:rPr>
          <w:rFonts w:eastAsia="Times New Roman" w:cs="Arial"/>
          <w:color w:val="000000"/>
          <w:sz w:val="24"/>
          <w:szCs w:val="24"/>
        </w:rPr>
        <w:t xml:space="preserve"> to </w:t>
      </w:r>
      <w:r w:rsidR="00E33299">
        <w:rPr>
          <w:rFonts w:eastAsia="Times New Roman" w:cs="Arial"/>
          <w:color w:val="000000"/>
          <w:sz w:val="24"/>
          <w:szCs w:val="24"/>
        </w:rPr>
        <w:t>5k</w:t>
      </w:r>
      <w:r w:rsidR="00971C0F">
        <w:rPr>
          <w:rFonts w:eastAsia="Times New Roman" w:cs="Arial"/>
          <w:color w:val="000000"/>
          <w:sz w:val="24"/>
          <w:szCs w:val="24"/>
        </w:rPr>
        <w:t xml:space="preserve"> per </w:t>
      </w:r>
      <w:r w:rsidR="00527F17">
        <w:rPr>
          <w:rFonts w:eastAsia="Times New Roman" w:cs="Arial"/>
          <w:color w:val="000000"/>
          <w:sz w:val="24"/>
          <w:szCs w:val="24"/>
        </w:rPr>
        <w:t>year in donations and in</w:t>
      </w:r>
      <w:r w:rsidR="00000535">
        <w:rPr>
          <w:rFonts w:eastAsia="Times New Roman" w:cs="Arial"/>
          <w:color w:val="000000"/>
          <w:sz w:val="24"/>
          <w:szCs w:val="24"/>
        </w:rPr>
        <w:t xml:space="preserve"> solicited donations.</w:t>
      </w:r>
    </w:p>
    <w:p w14:paraId="294995E6" w14:textId="77777777" w:rsidR="00000837" w:rsidRPr="00000837" w:rsidRDefault="00000837" w:rsidP="00000837">
      <w:pPr>
        <w:shd w:val="clear" w:color="auto" w:fill="FFFFFF"/>
        <w:spacing w:after="0"/>
        <w:textAlignment w:val="baseline"/>
        <w:outlineLvl w:val="2"/>
        <w:rPr>
          <w:rFonts w:eastAsia="Times New Roman" w:cs="Arial"/>
          <w:b/>
          <w:bCs/>
          <w:color w:val="000000"/>
          <w:sz w:val="24"/>
          <w:szCs w:val="24"/>
        </w:rPr>
      </w:pPr>
      <w:r w:rsidRPr="00000837">
        <w:rPr>
          <w:rFonts w:eastAsia="Times New Roman" w:cs="Arial"/>
          <w:b/>
          <w:bCs/>
          <w:color w:val="000000"/>
          <w:sz w:val="24"/>
          <w:szCs w:val="24"/>
          <w:bdr w:val="none" w:sz="0" w:space="0" w:color="auto" w:frame="1"/>
        </w:rPr>
        <w:t>Board terms/participation</w:t>
      </w:r>
    </w:p>
    <w:p w14:paraId="070872D9" w14:textId="77777777" w:rsidR="00000837" w:rsidRPr="00000837" w:rsidRDefault="00000837" w:rsidP="00000837">
      <w:pPr>
        <w:shd w:val="clear" w:color="auto" w:fill="FFFFFF"/>
        <w:spacing w:after="150" w:line="304" w:lineRule="atLeast"/>
        <w:textAlignment w:val="baseline"/>
        <w:rPr>
          <w:rFonts w:eastAsia="Times New Roman" w:cs="Arial"/>
          <w:color w:val="000000"/>
          <w:sz w:val="24"/>
          <w:szCs w:val="24"/>
        </w:rPr>
      </w:pPr>
      <w:r w:rsidRPr="00F63590">
        <w:rPr>
          <w:rFonts w:eastAsia="Times New Roman" w:cs="Arial"/>
          <w:color w:val="000000"/>
          <w:sz w:val="24"/>
          <w:szCs w:val="24"/>
        </w:rPr>
        <w:t>Project Citizenship</w:t>
      </w:r>
      <w:r w:rsidRPr="00000837">
        <w:rPr>
          <w:rFonts w:eastAsia="Times New Roman" w:cs="Arial"/>
          <w:color w:val="000000"/>
          <w:sz w:val="24"/>
          <w:szCs w:val="24"/>
        </w:rPr>
        <w:t>’s Board Members will serve a three-year term</w:t>
      </w:r>
      <w:r w:rsidRPr="00F63590">
        <w:rPr>
          <w:rFonts w:eastAsia="Times New Roman" w:cs="Arial"/>
          <w:color w:val="000000"/>
          <w:sz w:val="24"/>
          <w:szCs w:val="24"/>
        </w:rPr>
        <w:t xml:space="preserve">.  </w:t>
      </w:r>
      <w:r w:rsidRPr="00000837">
        <w:rPr>
          <w:rFonts w:eastAsia="Times New Roman" w:cs="Arial"/>
          <w:color w:val="000000"/>
          <w:sz w:val="24"/>
          <w:szCs w:val="24"/>
        </w:rPr>
        <w:t>Board meetings will be held quarterly and committee meetings will be held in coordination with full board meetings.</w:t>
      </w:r>
    </w:p>
    <w:p w14:paraId="6A2AA916" w14:textId="77777777" w:rsidR="00000837" w:rsidRPr="00000837" w:rsidRDefault="00000837" w:rsidP="00000837">
      <w:pPr>
        <w:shd w:val="clear" w:color="auto" w:fill="FFFFFF"/>
        <w:spacing w:after="180"/>
        <w:textAlignment w:val="baseline"/>
        <w:outlineLvl w:val="2"/>
        <w:rPr>
          <w:rFonts w:eastAsia="Times New Roman" w:cs="Arial"/>
          <w:b/>
          <w:bCs/>
          <w:color w:val="000000"/>
          <w:sz w:val="24"/>
          <w:szCs w:val="24"/>
        </w:rPr>
      </w:pPr>
      <w:r w:rsidRPr="00000837">
        <w:rPr>
          <w:rFonts w:eastAsia="Times New Roman" w:cs="Arial"/>
          <w:b/>
          <w:bCs/>
          <w:color w:val="000000"/>
          <w:sz w:val="24"/>
          <w:szCs w:val="24"/>
        </w:rPr>
        <w:t>Qualifications</w:t>
      </w:r>
    </w:p>
    <w:p w14:paraId="01A5A6AC" w14:textId="77777777" w:rsidR="00000837" w:rsidRPr="00000837" w:rsidRDefault="00000837" w:rsidP="00000837">
      <w:pPr>
        <w:shd w:val="clear" w:color="auto" w:fill="FFFFFF"/>
        <w:spacing w:after="150" w:line="304" w:lineRule="atLeast"/>
        <w:textAlignment w:val="baseline"/>
        <w:rPr>
          <w:rFonts w:eastAsia="Times New Roman" w:cs="Arial"/>
          <w:color w:val="000000"/>
          <w:sz w:val="24"/>
          <w:szCs w:val="24"/>
        </w:rPr>
      </w:pPr>
      <w:r w:rsidRPr="00000837">
        <w:rPr>
          <w:rFonts w:eastAsia="Times New Roman" w:cs="Arial"/>
          <w:color w:val="000000"/>
          <w:sz w:val="24"/>
          <w:szCs w:val="24"/>
        </w:rPr>
        <w:t xml:space="preserve">This is an extraordinary opportunity for an individual who is passionate about </w:t>
      </w:r>
      <w:r w:rsidRPr="00F63590">
        <w:rPr>
          <w:rFonts w:eastAsia="Times New Roman" w:cs="Arial"/>
          <w:color w:val="000000"/>
          <w:sz w:val="24"/>
          <w:szCs w:val="24"/>
        </w:rPr>
        <w:t>Project Citizenship’</w:t>
      </w:r>
      <w:r w:rsidRPr="00000837">
        <w:rPr>
          <w:rFonts w:eastAsia="Times New Roman" w:cs="Arial"/>
          <w:color w:val="000000"/>
          <w:sz w:val="24"/>
          <w:szCs w:val="24"/>
        </w:rPr>
        <w:t>s mission and who has a track record of board leadership. Selected Board Members will have achieved leadership stature in business, government, philanthropy, or the nonprofit sector. His/her accomplishments will allow him/her to attract other well-qualified, high-performing Board Members.</w:t>
      </w:r>
      <w:r w:rsidRPr="00000837">
        <w:rPr>
          <w:rFonts w:eastAsia="Times New Roman" w:cs="Arial"/>
          <w:color w:val="000000"/>
          <w:sz w:val="24"/>
          <w:szCs w:val="24"/>
        </w:rPr>
        <w:br/>
      </w:r>
      <w:r w:rsidRPr="00000837">
        <w:rPr>
          <w:rFonts w:eastAsia="Times New Roman" w:cs="Arial"/>
          <w:color w:val="000000"/>
          <w:sz w:val="24"/>
          <w:szCs w:val="24"/>
        </w:rPr>
        <w:br/>
        <w:t>Ideal candidates will have the following qualifications:</w:t>
      </w:r>
    </w:p>
    <w:p w14:paraId="4AF7BF0B" w14:textId="77777777" w:rsidR="00000837" w:rsidRPr="00000837" w:rsidRDefault="00000837" w:rsidP="00000837">
      <w:pPr>
        <w:numPr>
          <w:ilvl w:val="0"/>
          <w:numId w:val="2"/>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Extensive professional experience with significant executive leadership accomplishments in business, government, philanthropy, or the nonprofit sector </w:t>
      </w:r>
    </w:p>
    <w:p w14:paraId="1D68E96F" w14:textId="77777777" w:rsidR="00000837" w:rsidRPr="00000837" w:rsidRDefault="00000837" w:rsidP="00000837">
      <w:pPr>
        <w:numPr>
          <w:ilvl w:val="0"/>
          <w:numId w:val="2"/>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A commitment to and understanding of </w:t>
      </w:r>
      <w:r w:rsidRPr="00F63590">
        <w:rPr>
          <w:rFonts w:eastAsia="Times New Roman" w:cs="Arial"/>
          <w:color w:val="000000"/>
          <w:sz w:val="24"/>
          <w:szCs w:val="24"/>
        </w:rPr>
        <w:t>Project Citizenship</w:t>
      </w:r>
      <w:r w:rsidRPr="00000837">
        <w:rPr>
          <w:rFonts w:eastAsia="Times New Roman" w:cs="Arial"/>
          <w:color w:val="000000"/>
          <w:sz w:val="24"/>
          <w:szCs w:val="24"/>
        </w:rPr>
        <w:t xml:space="preserve">’s </w:t>
      </w:r>
      <w:r w:rsidRPr="00F63590">
        <w:rPr>
          <w:rFonts w:eastAsia="Times New Roman" w:cs="Arial"/>
          <w:color w:val="000000"/>
          <w:sz w:val="24"/>
          <w:szCs w:val="24"/>
        </w:rPr>
        <w:t>client</w:t>
      </w:r>
      <w:r w:rsidRPr="00000837">
        <w:rPr>
          <w:rFonts w:eastAsia="Times New Roman" w:cs="Arial"/>
          <w:color w:val="000000"/>
          <w:sz w:val="24"/>
          <w:szCs w:val="24"/>
        </w:rPr>
        <w:t>s, preferably based on experience </w:t>
      </w:r>
    </w:p>
    <w:p w14:paraId="5CCFFD7F" w14:textId="77777777" w:rsidR="00000837" w:rsidRPr="00000837" w:rsidRDefault="00000837" w:rsidP="00000837">
      <w:pPr>
        <w:numPr>
          <w:ilvl w:val="0"/>
          <w:numId w:val="2"/>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Savvy diplomatic skills and a natural affinity for cultivating relationships and persuading, convening, facilitating, and building consensus among diverse individuals </w:t>
      </w:r>
    </w:p>
    <w:p w14:paraId="323CD77D" w14:textId="77777777" w:rsidR="00000837" w:rsidRPr="00F63590" w:rsidRDefault="00000837" w:rsidP="00000837">
      <w:pPr>
        <w:numPr>
          <w:ilvl w:val="0"/>
          <w:numId w:val="2"/>
        </w:numPr>
        <w:shd w:val="clear" w:color="auto" w:fill="FFFFFF"/>
        <w:spacing w:after="0" w:line="408" w:lineRule="atLeast"/>
        <w:ind w:left="0"/>
        <w:textAlignment w:val="baseline"/>
        <w:rPr>
          <w:rFonts w:eastAsia="Times New Roman" w:cs="Arial"/>
          <w:color w:val="000000"/>
          <w:sz w:val="24"/>
          <w:szCs w:val="24"/>
        </w:rPr>
      </w:pPr>
      <w:r w:rsidRPr="00000837">
        <w:rPr>
          <w:rFonts w:eastAsia="Times New Roman" w:cs="Arial"/>
          <w:color w:val="000000"/>
          <w:sz w:val="24"/>
          <w:szCs w:val="24"/>
        </w:rPr>
        <w:t xml:space="preserve">Personal qualities of integrity, credibility, and a passion for improving the lives of </w:t>
      </w:r>
      <w:r w:rsidRPr="00F63590">
        <w:rPr>
          <w:rFonts w:eastAsia="Times New Roman" w:cs="Arial"/>
          <w:color w:val="000000"/>
          <w:sz w:val="24"/>
          <w:szCs w:val="24"/>
        </w:rPr>
        <w:t>the immigrant communities that Project Citizenship serves</w:t>
      </w:r>
    </w:p>
    <w:p w14:paraId="6323B4E5" w14:textId="77777777" w:rsidR="00000837" w:rsidRPr="00000837" w:rsidRDefault="00000837" w:rsidP="00000837">
      <w:pPr>
        <w:shd w:val="clear" w:color="auto" w:fill="FFFFFF"/>
        <w:spacing w:after="0" w:line="408" w:lineRule="atLeast"/>
        <w:textAlignment w:val="baseline"/>
        <w:rPr>
          <w:rFonts w:eastAsia="Times New Roman" w:cs="Arial"/>
          <w:color w:val="000000"/>
          <w:sz w:val="24"/>
          <w:szCs w:val="24"/>
        </w:rPr>
      </w:pPr>
    </w:p>
    <w:p w14:paraId="6BDF90E7" w14:textId="77777777" w:rsidR="00000837" w:rsidRPr="00000837" w:rsidRDefault="00000837" w:rsidP="00000837">
      <w:pPr>
        <w:shd w:val="clear" w:color="auto" w:fill="FFFFFF"/>
        <w:spacing w:after="150" w:line="304" w:lineRule="atLeast"/>
        <w:textAlignment w:val="baseline"/>
        <w:rPr>
          <w:rFonts w:eastAsia="Times New Roman" w:cs="Arial"/>
          <w:color w:val="000000"/>
          <w:sz w:val="24"/>
          <w:szCs w:val="24"/>
        </w:rPr>
      </w:pPr>
      <w:r w:rsidRPr="00000837">
        <w:rPr>
          <w:rFonts w:eastAsia="Times New Roman" w:cs="Arial"/>
          <w:color w:val="000000"/>
          <w:sz w:val="24"/>
          <w:szCs w:val="24"/>
        </w:rPr>
        <w:t xml:space="preserve">Service on </w:t>
      </w:r>
      <w:r w:rsidRPr="00F63590">
        <w:rPr>
          <w:rFonts w:eastAsia="Times New Roman" w:cs="Arial"/>
          <w:color w:val="000000"/>
          <w:sz w:val="24"/>
          <w:szCs w:val="24"/>
        </w:rPr>
        <w:t>Project Citizenship</w:t>
      </w:r>
      <w:r w:rsidRPr="00000837">
        <w:rPr>
          <w:rFonts w:eastAsia="Times New Roman" w:cs="Arial"/>
          <w:color w:val="000000"/>
          <w:sz w:val="24"/>
          <w:szCs w:val="24"/>
        </w:rPr>
        <w:t>’s Board of Directors is without remuneration, except for administrative support, travel, and accommodation costs in relation to Board Members’ duties.</w:t>
      </w:r>
    </w:p>
    <w:p w14:paraId="7AC6D457" w14:textId="77777777" w:rsidR="00D92D07" w:rsidRPr="00F63590" w:rsidRDefault="00D92D07">
      <w:pPr>
        <w:rPr>
          <w:sz w:val="24"/>
          <w:szCs w:val="24"/>
        </w:rPr>
      </w:pPr>
    </w:p>
    <w:sectPr w:rsidR="00D92D07" w:rsidRPr="00F6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62A"/>
    <w:multiLevelType w:val="multilevel"/>
    <w:tmpl w:val="15AC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76BAD"/>
    <w:multiLevelType w:val="hybridMultilevel"/>
    <w:tmpl w:val="4620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461E5"/>
    <w:multiLevelType w:val="multilevel"/>
    <w:tmpl w:val="B05C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619B3"/>
    <w:multiLevelType w:val="hybridMultilevel"/>
    <w:tmpl w:val="5E30B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38552B"/>
    <w:multiLevelType w:val="hybridMultilevel"/>
    <w:tmpl w:val="2792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37"/>
    <w:rsid w:val="00000535"/>
    <w:rsid w:val="00000837"/>
    <w:rsid w:val="000C6151"/>
    <w:rsid w:val="00527F17"/>
    <w:rsid w:val="00631E62"/>
    <w:rsid w:val="00971C0F"/>
    <w:rsid w:val="009F4412"/>
    <w:rsid w:val="00B22730"/>
    <w:rsid w:val="00C321C1"/>
    <w:rsid w:val="00C63BB8"/>
    <w:rsid w:val="00D92D07"/>
    <w:rsid w:val="00DF7205"/>
    <w:rsid w:val="00E33299"/>
    <w:rsid w:val="00F6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822B"/>
  <w15:docId w15:val="{3EF03ACF-1CE7-44C7-963B-B389BC0D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8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37"/>
    <w:rPr>
      <w:rFonts w:ascii="Tahoma" w:hAnsi="Tahoma" w:cs="Tahoma"/>
      <w:sz w:val="16"/>
      <w:szCs w:val="16"/>
    </w:rPr>
  </w:style>
  <w:style w:type="character" w:styleId="Hyperlink">
    <w:name w:val="Hyperlink"/>
    <w:basedOn w:val="DefaultParagraphFont"/>
    <w:uiPriority w:val="99"/>
    <w:unhideWhenUsed/>
    <w:rsid w:val="00000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jectcitizenshi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4921</Characters>
  <Application>Microsoft Office Word</Application>
  <DocSecurity>0</DocSecurity>
  <Lines>144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Serrato</dc:creator>
  <cp:lastModifiedBy>alison yoder</cp:lastModifiedBy>
  <cp:revision>2</cp:revision>
  <cp:lastPrinted>2017-05-22T15:04:00Z</cp:lastPrinted>
  <dcterms:created xsi:type="dcterms:W3CDTF">2019-10-16T13:47:00Z</dcterms:created>
  <dcterms:modified xsi:type="dcterms:W3CDTF">2019-10-16T13:47:00Z</dcterms:modified>
</cp:coreProperties>
</file>